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6680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6680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66803">
        <w:rPr>
          <w:rFonts w:ascii="Century" w:hAnsi="Century"/>
          <w:b/>
          <w:sz w:val="24"/>
          <w:szCs w:val="24"/>
        </w:rPr>
        <w:t>Шаргут Олександрі Євгенівні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6680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66803">
        <w:rPr>
          <w:rFonts w:ascii="Century" w:hAnsi="Century"/>
          <w:b/>
          <w:sz w:val="24"/>
          <w:szCs w:val="24"/>
        </w:rPr>
        <w:t>вул. Шевченка Т.Г.,32, с.Повітно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66803">
        <w:rPr>
          <w:rFonts w:ascii="Century" w:hAnsi="Century"/>
          <w:sz w:val="24"/>
          <w:szCs w:val="24"/>
        </w:rPr>
        <w:t>Шаргут Олександрі Євгенівні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6680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66803">
        <w:rPr>
          <w:rFonts w:ascii="Century" w:hAnsi="Century"/>
          <w:sz w:val="24"/>
          <w:szCs w:val="24"/>
        </w:rPr>
        <w:t>вул. Шевченка Т.Г.,32, с.Повітно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66803">
        <w:rPr>
          <w:rFonts w:ascii="Century" w:hAnsi="Century"/>
          <w:sz w:val="24"/>
          <w:szCs w:val="24"/>
        </w:rPr>
        <w:t>ТОВ «ГЕО ВЕСТ СИСТЕМА»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66803">
        <w:rPr>
          <w:rFonts w:ascii="Century" w:hAnsi="Century"/>
          <w:bCs/>
          <w:sz w:val="24"/>
          <w:szCs w:val="24"/>
        </w:rPr>
        <w:t>Шаргут Олександрі Євгенівні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66803">
        <w:rPr>
          <w:rFonts w:ascii="Century" w:hAnsi="Century"/>
          <w:bCs/>
          <w:sz w:val="24"/>
          <w:szCs w:val="24"/>
        </w:rPr>
        <w:t>0,1772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66803">
        <w:rPr>
          <w:rFonts w:ascii="Century" w:hAnsi="Century"/>
          <w:bCs/>
          <w:sz w:val="24"/>
          <w:szCs w:val="24"/>
        </w:rPr>
        <w:t>4620986200:13:004:0079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6680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66803">
        <w:rPr>
          <w:rFonts w:ascii="Century" w:hAnsi="Century"/>
          <w:bCs/>
          <w:sz w:val="24"/>
          <w:szCs w:val="24"/>
        </w:rPr>
        <w:t>вул. Шевченка Т.Г.,32, с.Повітно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66803">
        <w:rPr>
          <w:rFonts w:ascii="Century" w:hAnsi="Century"/>
          <w:bCs/>
          <w:sz w:val="24"/>
          <w:szCs w:val="24"/>
        </w:rPr>
        <w:t>Шаргут Олександрі Євгенівні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66803">
        <w:rPr>
          <w:rFonts w:ascii="Century" w:hAnsi="Century"/>
          <w:bCs/>
          <w:sz w:val="24"/>
          <w:szCs w:val="24"/>
        </w:rPr>
        <w:t>0,1772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66803">
        <w:rPr>
          <w:rFonts w:ascii="Century" w:hAnsi="Century"/>
          <w:bCs/>
          <w:sz w:val="24"/>
          <w:szCs w:val="24"/>
        </w:rPr>
        <w:t>4620986200:13:004:0079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6680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66803">
        <w:rPr>
          <w:rFonts w:ascii="Century" w:hAnsi="Century"/>
          <w:bCs/>
          <w:sz w:val="24"/>
          <w:szCs w:val="24"/>
        </w:rPr>
        <w:t>вул. Шевченка Т.Г.,32, с.Повітно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66803">
        <w:rPr>
          <w:rFonts w:ascii="Century" w:hAnsi="Century"/>
          <w:bCs/>
          <w:sz w:val="24"/>
          <w:szCs w:val="24"/>
        </w:rPr>
        <w:t>Шаргут Олександрі Євгенівні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03" w:rsidRDefault="00966803" w:rsidP="00381483">
      <w:pPr>
        <w:spacing w:after="0" w:line="240" w:lineRule="auto"/>
      </w:pPr>
      <w:r>
        <w:separator/>
      </w:r>
    </w:p>
  </w:endnote>
  <w:endnote w:type="continuationSeparator" w:id="0">
    <w:p w:rsidR="00966803" w:rsidRDefault="0096680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03" w:rsidRDefault="00966803" w:rsidP="00381483">
      <w:pPr>
        <w:spacing w:after="0" w:line="240" w:lineRule="auto"/>
      </w:pPr>
      <w:r>
        <w:separator/>
      </w:r>
    </w:p>
  </w:footnote>
  <w:footnote w:type="continuationSeparator" w:id="0">
    <w:p w:rsidR="00966803" w:rsidRDefault="0096680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66803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